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61EB5089" w:rsidR="009B12BB" w:rsidRPr="00EE64A2" w:rsidRDefault="00A1024E" w:rsidP="009B12BB">
            <w:pPr>
              <w:jc w:val="center"/>
              <w:rPr>
                <w:rFonts w:ascii="Arial" w:hAnsi="Arial" w:cs="Arial"/>
                <w:b/>
                <w:bCs/>
                <w:iCs/>
                <w:color w:val="FF0000"/>
                <w:sz w:val="18"/>
                <w:szCs w:val="18"/>
                <w:lang w:eastAsia="lt-LT"/>
              </w:rPr>
            </w:pPr>
            <w:r w:rsidRPr="00A1024E">
              <w:rPr>
                <w:rFonts w:ascii="Arial" w:hAnsi="Arial" w:cs="Arial"/>
                <w:b/>
                <w:bCs/>
                <w:sz w:val="18"/>
                <w:szCs w:val="18"/>
              </w:rPr>
              <w:t>34191 LABORATORINIŲ BANDYMŲ IR TYRIMŲ PASLAUGOS (RB)</w:t>
            </w:r>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3B47A81F"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r w:rsidR="00445DFF" w:rsidRPr="00445DFF">
              <w:rPr>
                <w:rFonts w:ascii="Arial" w:hAnsi="Arial" w:cs="Arial"/>
                <w:b/>
                <w:bCs/>
                <w:iCs/>
                <w:sz w:val="18"/>
                <w:szCs w:val="18"/>
              </w:rPr>
              <w:t>34191 LABORATORY TESTING AND RESEARCH SERVICES (RB)</w:t>
            </w:r>
            <w:r w:rsidR="00445DFF">
              <w:rPr>
                <w:rFonts w:ascii="Arial" w:hAnsi="Arial" w:cs="Arial"/>
                <w:b/>
                <w:bCs/>
                <w:iCs/>
                <w:sz w:val="18"/>
                <w:szCs w:val="18"/>
              </w:rPr>
              <w:t xml:space="preserve"> PROCUREMENT</w:t>
            </w:r>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r>
              <w:rPr>
                <w:rFonts w:ascii="Arial" w:hAnsi="Arial"/>
                <w:bCs/>
                <w:color w:val="000000"/>
                <w:sz w:val="18"/>
                <w:szCs w:val="18"/>
              </w:rPr>
              <w:t>D</w:t>
            </w:r>
            <w:r w:rsidRPr="003A6B00">
              <w:rPr>
                <w:rFonts w:ascii="Arial" w:hAnsi="Arial"/>
                <w:bCs/>
                <w:color w:val="000000"/>
                <w:sz w:val="18"/>
                <w:szCs w:val="18"/>
              </w:rPr>
              <w:t>ate)</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(-ys)</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Country(ies)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(-čius) asmenį (-is)</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6600AF"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6600AF"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6600AF"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6600AF"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6600AF"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6600AF"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6600AF"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6600AF"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6600AF"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6600AF"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6600AF"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6600AF"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Country(ies)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66B5AFFA"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FootnoteReference"/>
                <w:rFonts w:ascii="Arial" w:hAnsi="Arial" w:cs="Arial"/>
                <w:b/>
                <w:bCs/>
                <w:color w:val="auto"/>
                <w:sz w:val="18"/>
                <w:szCs w:val="18"/>
              </w:rPr>
              <w:footnoteReference w:id="5"/>
            </w:r>
            <w:r w:rsidRPr="00D12B99">
              <w:rPr>
                <w:rFonts w:ascii="Arial" w:hAnsi="Arial" w:cs="Arial"/>
                <w:b/>
                <w:bCs/>
                <w:color w:val="auto"/>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Heading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Kvazisubtiekėjus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in order to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ListParagraph"/>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ListParagraph"/>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6AAF5431" w:rsidR="009A518E" w:rsidRPr="009A518E" w:rsidRDefault="009A518E" w:rsidP="009A518E">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Quasi-Suppliers (natural persons whose qualifications are relied on by the Supplier and who, at the time of submission of the Application are not yet employees of the Supplier, of the entity on whose behalf the Supplier relies, but who are intended to be employed in the event that the tender is successful);</w:t>
            </w:r>
          </w:p>
          <w:p w14:paraId="4467CE29" w14:textId="39704738" w:rsidR="008A1D54" w:rsidRPr="00AD23AE" w:rsidRDefault="008A1D54" w:rsidP="009A518E">
            <w:pPr>
              <w:pStyle w:val="Heading1"/>
              <w:tabs>
                <w:tab w:val="left" w:pos="530"/>
              </w:tabs>
              <w:spacing w:before="0" w:after="0"/>
              <w:jc w:val="both"/>
              <w:rPr>
                <w:rFonts w:ascii="Arial" w:hAnsi="Arial" w:cs="Arial"/>
                <w:sz w:val="18"/>
                <w:szCs w:val="18"/>
                <w:lang w:val="en-US"/>
              </w:rPr>
            </w:pP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lastRenderedPageBreak/>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Su Paraiška pateikiame Kvazisubtiekėjų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Heading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(-ių)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(-ių) asmens (-ų) registracijos šalis (-ys)/ nuolatinės gyvenamosios vietos ir pilietybės (-ių)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6600AF"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6600AF"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vAlign w:val="center"/>
          </w:tcPr>
          <w:p w14:paraId="7A6BB99E" w14:textId="52B5632F" w:rsidR="0066550C" w:rsidRPr="0066550C" w:rsidRDefault="006600AF"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6600AF"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6600AF"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6600AF"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6600AF"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6600AF"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lastRenderedPageBreak/>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Application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0"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1"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2"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CE592" w14:textId="77777777" w:rsidR="006600AF" w:rsidRDefault="006600AF" w:rsidP="009B12BB">
      <w:r>
        <w:separator/>
      </w:r>
    </w:p>
  </w:endnote>
  <w:endnote w:type="continuationSeparator" w:id="0">
    <w:p w14:paraId="25A99F08" w14:textId="77777777" w:rsidR="006600AF" w:rsidRDefault="006600AF"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AD1C3" w14:textId="77777777" w:rsidR="006600AF" w:rsidRDefault="006600AF" w:rsidP="009B12BB">
      <w:r>
        <w:separator/>
      </w:r>
    </w:p>
  </w:footnote>
  <w:footnote w:type="continuationSeparator" w:id="0">
    <w:p w14:paraId="2F52890F" w14:textId="77777777" w:rsidR="006600AF" w:rsidRDefault="006600AF"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A related person is considered to be:</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FootnoteText"/>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Pildoma, jei remiamasi kitų ūkio subjektų pajėgumais. </w:t>
      </w:r>
    </w:p>
  </w:footnote>
  <w:footnote w:id="6">
    <w:p w14:paraId="706BEECB" w14:textId="77777777" w:rsidR="009B2E05" w:rsidRPr="008A1D54" w:rsidRDefault="009B2E05" w:rsidP="009B2E05">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Jeigu ūkio subjektas yra fizinis asmuo, nurodoma 1) nuolatinė gyvenamoji vieta ir 2) pilietybė (-ės).</w:t>
      </w:r>
    </w:p>
  </w:footnote>
  <w:footnote w:id="8">
    <w:p w14:paraId="73551F26" w14:textId="77777777" w:rsidR="00541457" w:rsidRPr="00456E93" w:rsidRDefault="00541457" w:rsidP="0063110B">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See footnotes 1 and 2</w:t>
      </w:r>
    </w:p>
  </w:footnote>
  <w:footnote w:id="11">
    <w:p w14:paraId="2010B35C" w14:textId="77777777" w:rsidR="00B73C98" w:rsidRPr="00456E93" w:rsidRDefault="00B73C98" w:rsidP="00B73C98">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7035F"/>
    <w:rsid w:val="00085DFC"/>
    <w:rsid w:val="00086F98"/>
    <w:rsid w:val="00094316"/>
    <w:rsid w:val="001400D4"/>
    <w:rsid w:val="00155992"/>
    <w:rsid w:val="001E4040"/>
    <w:rsid w:val="001F41C2"/>
    <w:rsid w:val="00207EA3"/>
    <w:rsid w:val="0021037F"/>
    <w:rsid w:val="00212C8B"/>
    <w:rsid w:val="00223461"/>
    <w:rsid w:val="00251F47"/>
    <w:rsid w:val="00261202"/>
    <w:rsid w:val="00274711"/>
    <w:rsid w:val="002E2EF5"/>
    <w:rsid w:val="00344F5B"/>
    <w:rsid w:val="003512E8"/>
    <w:rsid w:val="0035592D"/>
    <w:rsid w:val="003A5FD9"/>
    <w:rsid w:val="003A6B00"/>
    <w:rsid w:val="003C2B26"/>
    <w:rsid w:val="00445DFF"/>
    <w:rsid w:val="00453C82"/>
    <w:rsid w:val="00456E93"/>
    <w:rsid w:val="00486695"/>
    <w:rsid w:val="004A4C24"/>
    <w:rsid w:val="004B3E0F"/>
    <w:rsid w:val="004C0417"/>
    <w:rsid w:val="004D514D"/>
    <w:rsid w:val="004E4A12"/>
    <w:rsid w:val="00541457"/>
    <w:rsid w:val="00547BBC"/>
    <w:rsid w:val="005620CC"/>
    <w:rsid w:val="00586AA9"/>
    <w:rsid w:val="005906F5"/>
    <w:rsid w:val="005A0378"/>
    <w:rsid w:val="005B0CA8"/>
    <w:rsid w:val="00603C68"/>
    <w:rsid w:val="006600AF"/>
    <w:rsid w:val="0066550C"/>
    <w:rsid w:val="0069058A"/>
    <w:rsid w:val="006D086E"/>
    <w:rsid w:val="006E7EBA"/>
    <w:rsid w:val="007328A6"/>
    <w:rsid w:val="00801606"/>
    <w:rsid w:val="008330ED"/>
    <w:rsid w:val="0083356F"/>
    <w:rsid w:val="008A1D54"/>
    <w:rsid w:val="008C5BE9"/>
    <w:rsid w:val="008C702A"/>
    <w:rsid w:val="00923798"/>
    <w:rsid w:val="009548EF"/>
    <w:rsid w:val="009804DA"/>
    <w:rsid w:val="009A518E"/>
    <w:rsid w:val="009B12BB"/>
    <w:rsid w:val="009B13BF"/>
    <w:rsid w:val="009B2E05"/>
    <w:rsid w:val="009D37BC"/>
    <w:rsid w:val="00A07E3C"/>
    <w:rsid w:val="00A1024E"/>
    <w:rsid w:val="00A63A72"/>
    <w:rsid w:val="00AB341A"/>
    <w:rsid w:val="00AD23AE"/>
    <w:rsid w:val="00B05B31"/>
    <w:rsid w:val="00B73C98"/>
    <w:rsid w:val="00B73D31"/>
    <w:rsid w:val="00B87775"/>
    <w:rsid w:val="00BD2BA0"/>
    <w:rsid w:val="00BD5A3C"/>
    <w:rsid w:val="00CF43E3"/>
    <w:rsid w:val="00CF6394"/>
    <w:rsid w:val="00D12B99"/>
    <w:rsid w:val="00D63331"/>
    <w:rsid w:val="00DB1629"/>
    <w:rsid w:val="00DB37F0"/>
    <w:rsid w:val="00E33B25"/>
    <w:rsid w:val="00E43EF7"/>
    <w:rsid w:val="00EA21D5"/>
    <w:rsid w:val="00EE64A2"/>
    <w:rsid w:val="00F34C95"/>
    <w:rsid w:val="00F47E0A"/>
    <w:rsid w:val="00F82701"/>
    <w:rsid w:val="00FD579B"/>
    <w:rsid w:val="00FE00CE"/>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86F98"/>
    <w:rsid w:val="00094316"/>
    <w:rsid w:val="00212C8B"/>
    <w:rsid w:val="00265966"/>
    <w:rsid w:val="003A5FD9"/>
    <w:rsid w:val="009804DA"/>
    <w:rsid w:val="009D37BC"/>
    <w:rsid w:val="00A07E3C"/>
    <w:rsid w:val="00B543F8"/>
    <w:rsid w:val="00C31088"/>
    <w:rsid w:val="00E43EF7"/>
    <w:rsid w:val="00E82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789E4D-2826-4B65-B409-1F6085B89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2758</Words>
  <Characters>15721</Characters>
  <Application>Microsoft Office Word</Application>
  <DocSecurity>0</DocSecurity>
  <Lines>131</Lines>
  <Paragraphs>36</Paragraphs>
  <ScaleCrop>false</ScaleCrop>
  <Company/>
  <LinksUpToDate>false</LinksUpToDate>
  <CharactersWithSpaces>18443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Ugnė Andriuškevičiūtė</cp:lastModifiedBy>
  <cp:revision>71</cp:revision>
  <dcterms:created xsi:type="dcterms:W3CDTF">2025-04-25T07:18:00Z</dcterms:created>
  <dcterms:modified xsi:type="dcterms:W3CDTF">2026-05-22T12:10:00Z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